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21DF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21DF9" w:rsidRDefault="00DA657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DF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1DF9" w:rsidRDefault="00DA6578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Постановление Правительства РФ от 06.06.2005 N 353</w:t>
            </w:r>
            <w:r>
              <w:rPr>
                <w:sz w:val="48"/>
              </w:rPr>
              <w:br/>
              <w:t>(ред. от 24.09.2024)</w:t>
            </w:r>
            <w:r>
              <w:rPr>
                <w:sz w:val="48"/>
              </w:rPr>
              <w:br/>
              <w:t>"Об утверждении Правил оказания услуг связи проводного радиовещания"</w:t>
            </w:r>
            <w:bookmarkEnd w:id="0"/>
          </w:p>
        </w:tc>
      </w:tr>
      <w:tr w:rsidR="00C21DF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1DF9" w:rsidRDefault="00DA657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C21DF9" w:rsidRDefault="00C21DF9">
      <w:pPr>
        <w:pStyle w:val="ConsPlusNormal0"/>
        <w:sectPr w:rsidR="00C21DF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21DF9" w:rsidRDefault="00C21DF9">
      <w:pPr>
        <w:pStyle w:val="ConsPlusNormal0"/>
        <w:jc w:val="both"/>
        <w:outlineLvl w:val="0"/>
      </w:pPr>
    </w:p>
    <w:p w:rsidR="00C21DF9" w:rsidRDefault="00DA657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21DF9" w:rsidRDefault="00C21DF9">
      <w:pPr>
        <w:pStyle w:val="ConsPlusTitle0"/>
        <w:jc w:val="center"/>
      </w:pPr>
    </w:p>
    <w:p w:rsidR="00C21DF9" w:rsidRDefault="00DA6578">
      <w:pPr>
        <w:pStyle w:val="ConsPlusTitle0"/>
        <w:jc w:val="center"/>
      </w:pPr>
      <w:r>
        <w:t>ПОСТАНОВЛЕНИЕ</w:t>
      </w:r>
    </w:p>
    <w:p w:rsidR="00C21DF9" w:rsidRDefault="00DA6578">
      <w:pPr>
        <w:pStyle w:val="ConsPlusTitle0"/>
        <w:jc w:val="center"/>
      </w:pPr>
      <w:r>
        <w:t>от 6 июня 2005 г. N 353</w:t>
      </w:r>
    </w:p>
    <w:p w:rsidR="00C21DF9" w:rsidRDefault="00C21DF9">
      <w:pPr>
        <w:pStyle w:val="ConsPlusTitle0"/>
        <w:jc w:val="center"/>
      </w:pPr>
    </w:p>
    <w:p w:rsidR="00C21DF9" w:rsidRDefault="00DA6578">
      <w:pPr>
        <w:pStyle w:val="ConsPlusTitle0"/>
        <w:jc w:val="center"/>
      </w:pPr>
      <w:r>
        <w:t>ОБ УТВЕРЖДЕНИИ ПРАВИЛ</w:t>
      </w:r>
    </w:p>
    <w:p w:rsidR="00C21DF9" w:rsidRDefault="00DA6578">
      <w:pPr>
        <w:pStyle w:val="ConsPlusTitle0"/>
        <w:jc w:val="center"/>
      </w:pPr>
      <w:r>
        <w:t>ОКАЗАНИЯ УСЛУГ СВЯЗИ ПРОВОДНОГО РАДИОВЕЩАНИЯ</w:t>
      </w:r>
    </w:p>
    <w:p w:rsidR="00C21DF9" w:rsidRDefault="00C21DF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1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F9" w:rsidRDefault="00C21DF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F9" w:rsidRDefault="00C21DF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DF9" w:rsidRDefault="00DA657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DF9" w:rsidRDefault="00DA6578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16.02.2008 N 93,</w:t>
            </w:r>
          </w:p>
          <w:p w:rsidR="00C21DF9" w:rsidRDefault="00DA6578">
            <w:pPr>
              <w:pStyle w:val="ConsPlusNormal0"/>
              <w:jc w:val="center"/>
            </w:pPr>
            <w:r>
              <w:rPr>
                <w:color w:val="392C69"/>
              </w:rPr>
              <w:t>от 19.02.2015 N 140, от 24.09.2024 N 1291)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F9" w:rsidRDefault="00C21DF9">
            <w:pPr>
              <w:pStyle w:val="ConsPlusNormal0"/>
            </w:pPr>
          </w:p>
        </w:tc>
      </w:tr>
    </w:tbl>
    <w:p w:rsidR="00C21DF9" w:rsidRDefault="00C21DF9">
      <w:pPr>
        <w:pStyle w:val="ConsPlusNormal0"/>
        <w:jc w:val="center"/>
      </w:pPr>
    </w:p>
    <w:p w:rsidR="00C21DF9" w:rsidRDefault="00DA6578">
      <w:pPr>
        <w:pStyle w:val="ConsPlusNormal0"/>
        <w:ind w:firstLine="540"/>
        <w:jc w:val="both"/>
      </w:pPr>
      <w:r>
        <w:t xml:space="preserve">В соответствии с Федеральным законом "О связи" и </w:t>
      </w:r>
      <w:r>
        <w:t>Законом Российской Федерации "О защите прав потребителей" Правительство Российской Федерации постановляет: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3" w:tooltip="ПРАВИЛА">
        <w:r>
          <w:rPr>
            <w:color w:val="0000FF"/>
          </w:rPr>
          <w:t>Правила</w:t>
        </w:r>
      </w:hyperlink>
      <w:r>
        <w:t xml:space="preserve"> оказания услуг связи проводного радиовещания и ввести их в действие с 1 июля </w:t>
      </w:r>
      <w:r>
        <w:t>2005 г.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2. Признать утратившими силу с 1 июля 2005 г.: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Постановление</w:t>
      </w:r>
      <w:r>
        <w:t xml:space="preserve"> Правительства Российской Федерации от 26 сентября 1997 г. N 1238 "Об утверждении Правил оказания услуг проводного вещания (радиофикации)" (Собрание законодательства Российской Федерации, 1997, N 40, ст. 4601);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пункт 3 изменений и дополнений, которые внося</w:t>
      </w:r>
      <w:r>
        <w:t xml:space="preserve">тся в акты Правительства Российской Федерации по вопросам оказания услуг телефонной, телеграфной связи и проводного вещания (радиофикации), утвержденных Постановлением Правительства Российской Федерации от 14 января 2002 г. N 12 (Собрание законодательства </w:t>
      </w:r>
      <w:r>
        <w:t>Российской Федерации, 2002, N 3, ст. 223).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3. Настоящее постановление действует до 1 марта 2031 г.</w:t>
      </w:r>
    </w:p>
    <w:p w:rsidR="00C21DF9" w:rsidRDefault="00DA6578">
      <w:pPr>
        <w:pStyle w:val="ConsPlusNormal0"/>
        <w:jc w:val="both"/>
      </w:pPr>
      <w:r>
        <w:t>(п. 3 введен Постановлением Правительства РФ от 24.09.2024 N 1291)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jc w:val="right"/>
      </w:pPr>
      <w:r>
        <w:t>Председатель Правительства</w:t>
      </w:r>
    </w:p>
    <w:p w:rsidR="00C21DF9" w:rsidRDefault="00DA6578">
      <w:pPr>
        <w:pStyle w:val="ConsPlusNormal0"/>
        <w:jc w:val="right"/>
      </w:pPr>
      <w:r>
        <w:t>Российской Федерации</w:t>
      </w:r>
    </w:p>
    <w:p w:rsidR="00C21DF9" w:rsidRDefault="00DA6578">
      <w:pPr>
        <w:pStyle w:val="ConsPlusNormal0"/>
        <w:jc w:val="right"/>
      </w:pPr>
      <w:r>
        <w:t>М.ФРАДКОВ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C21DF9">
      <w:pPr>
        <w:pStyle w:val="ConsPlusNormal0"/>
        <w:ind w:firstLine="540"/>
        <w:jc w:val="both"/>
      </w:pPr>
    </w:p>
    <w:p w:rsidR="00C21DF9" w:rsidRDefault="00C21DF9">
      <w:pPr>
        <w:pStyle w:val="ConsPlusNormal0"/>
        <w:ind w:firstLine="540"/>
        <w:jc w:val="both"/>
      </w:pPr>
    </w:p>
    <w:p w:rsidR="00C21DF9" w:rsidRDefault="00C21DF9">
      <w:pPr>
        <w:pStyle w:val="ConsPlusNormal0"/>
        <w:ind w:firstLine="540"/>
        <w:jc w:val="both"/>
      </w:pP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jc w:val="right"/>
        <w:outlineLvl w:val="0"/>
      </w:pPr>
      <w:r>
        <w:t>Утверждены</w:t>
      </w:r>
    </w:p>
    <w:p w:rsidR="00C21DF9" w:rsidRDefault="00DA6578">
      <w:pPr>
        <w:pStyle w:val="ConsPlusNormal0"/>
        <w:jc w:val="right"/>
      </w:pPr>
      <w:r>
        <w:t xml:space="preserve">Постановлением </w:t>
      </w:r>
      <w:r>
        <w:t>Правительства</w:t>
      </w:r>
    </w:p>
    <w:p w:rsidR="00C21DF9" w:rsidRDefault="00DA6578">
      <w:pPr>
        <w:pStyle w:val="ConsPlusNormal0"/>
        <w:jc w:val="right"/>
      </w:pPr>
      <w:r>
        <w:t>Российской Федерации</w:t>
      </w:r>
    </w:p>
    <w:p w:rsidR="00C21DF9" w:rsidRDefault="00DA6578">
      <w:pPr>
        <w:pStyle w:val="ConsPlusNormal0"/>
        <w:jc w:val="right"/>
      </w:pPr>
      <w:r>
        <w:t>от 6 июня 2005 г. N 353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Title0"/>
        <w:jc w:val="center"/>
      </w:pPr>
      <w:bookmarkStart w:id="1" w:name="P33"/>
      <w:bookmarkEnd w:id="1"/>
      <w:r>
        <w:t>ПРАВИЛА</w:t>
      </w:r>
    </w:p>
    <w:p w:rsidR="00C21DF9" w:rsidRDefault="00DA6578">
      <w:pPr>
        <w:pStyle w:val="ConsPlusTitle0"/>
        <w:jc w:val="center"/>
      </w:pPr>
      <w:r>
        <w:lastRenderedPageBreak/>
        <w:t>ОКАЗАНИЯ УСЛУГ СВЯЗИ ПРОВОДНОГО РАДИОВЕЩАНИЯ</w:t>
      </w:r>
    </w:p>
    <w:p w:rsidR="00C21DF9" w:rsidRDefault="00C21DF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1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F9" w:rsidRDefault="00C21DF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F9" w:rsidRDefault="00C21DF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DF9" w:rsidRDefault="00DA657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DF9" w:rsidRDefault="00DA6578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16.02.2008 N 93,</w:t>
            </w:r>
          </w:p>
          <w:p w:rsidR="00C21DF9" w:rsidRDefault="00DA6578">
            <w:pPr>
              <w:pStyle w:val="ConsPlusNormal0"/>
              <w:jc w:val="center"/>
            </w:pPr>
            <w:r>
              <w:rPr>
                <w:color w:val="392C69"/>
              </w:rPr>
              <w:t>от 19.02.2015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F9" w:rsidRDefault="00C21DF9">
            <w:pPr>
              <w:pStyle w:val="ConsPlusNormal0"/>
            </w:pPr>
          </w:p>
        </w:tc>
      </w:tr>
    </w:tbl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Title0"/>
        <w:jc w:val="center"/>
        <w:outlineLvl w:val="1"/>
      </w:pPr>
      <w:r>
        <w:t>I. Общие положения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ind w:firstLine="540"/>
        <w:jc w:val="both"/>
      </w:pPr>
      <w:r>
        <w:t>1. Настоящие Правила регулируют отношения между гражданином или юридическим лицом и оператором связи при оказании услуг связи проводного радиовещания.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2. Используемые в настоящих Правилах понятия означают следующее: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"абонент" - пользователь услугами связи проводного радиовещания, с которым заключен договор об оказании таких услуг при выделении для этих целей уникального кода идентификации;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"абонентская линия" - линия связи, соединяющая пользовательское (оконечное) обо</w:t>
      </w:r>
      <w:r>
        <w:t>рудование с узлом связи сети проводного 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"техническая возможность предоставления доступа к сети проводного вещания" - наличие незадействованных линий связи, позволяющих сформировать абонентскую линию;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"предоставление доступа к сети проводного вещан</w:t>
      </w:r>
      <w:r>
        <w:t>ия" - совокупность действий оператора связи сети проводного вещания по формированию абонентской линии и подключению с ее помощью пользовательского (оконечного) оборудования к узлу связи сети проводного вещания в целях обеспечения оказания абоненту услуг св</w:t>
      </w:r>
      <w:r>
        <w:t>язи.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3. Взаимоотношения оператора связи, оказывающего услуги связи проводного радиовещания (далее - оператор связи), с абонентом, возникающие при оказании услуг связи на территории Российской Федерации, осуществляются на русском языке.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4. Сведения об абоне</w:t>
      </w:r>
      <w:r>
        <w:t>нте-гражданине, ставшие известными оператору связи в силу исполнения договора об оказании услуг связи проводного радиовещания (далее - договор), могут передаваться третьим лицам только с письменного согласия этого абонента, за исключением случаев, предусмо</w:t>
      </w:r>
      <w:r>
        <w:t>тренных федеральными законами.</w:t>
      </w:r>
    </w:p>
    <w:p w:rsidR="00C21DF9" w:rsidRDefault="00DA6578">
      <w:pPr>
        <w:pStyle w:val="ConsPlusNormal0"/>
        <w:jc w:val="both"/>
      </w:pPr>
      <w:r>
        <w:t>(в ред. Постановления Правительства РФ от 16.02.2008 N 93)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Согласие абонента-гражданина на обработку его персональных данных в целях осуществления оператором связи расчетов за оказанные услуги связи, а также рассмотрения прет</w:t>
      </w:r>
      <w:r>
        <w:t>ензий не требуется.</w:t>
      </w:r>
    </w:p>
    <w:p w:rsidR="00C21DF9" w:rsidRDefault="00DA6578">
      <w:pPr>
        <w:pStyle w:val="ConsPlusNormal0"/>
        <w:jc w:val="both"/>
      </w:pPr>
      <w:r>
        <w:t>(абзац введен Постановлением Правительства РФ от 16.02.2008 N 93)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5. В случае возникновения чрезвычайных ситуаций природного и техногенного характера оператор связи в порядке, определенном законодательными и иными нормативными правовыми</w:t>
      </w:r>
      <w:r>
        <w:t xml:space="preserve"> актами Российской Федерации, вправе временно прекращать или ограничивать оказание услуг связи проводного радиовещания.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lastRenderedPageBreak/>
        <w:t>5(1). Оператор связи в порядке, определяемом Правительством Российской Федерации, обязан обеспечивать передачу сигналов оповещения и экс</w:t>
      </w:r>
      <w:r>
        <w:t>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</w:t>
      </w:r>
      <w:r>
        <w:t>мости проведения мероприятий по защите.</w:t>
      </w:r>
    </w:p>
    <w:p w:rsidR="00C21DF9" w:rsidRDefault="00DA6578">
      <w:pPr>
        <w:pStyle w:val="ConsPlusNormal0"/>
        <w:jc w:val="both"/>
      </w:pPr>
      <w:r>
        <w:t>(п. 5(1) введен Постановлением Правительства РФ от 19.02.2015 N 140)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6. Обязанность по обеспечению наличия пользовательского (оконечного) оборудования (далее - оборудование), подлежащего подключению к абонентской лин</w:t>
      </w:r>
      <w:r>
        <w:t>ии, возлагается на абонента, если иное не установлено договором.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7. Оператор связи обеспечивает абоненту доставку звуковой программы (программ) по сети проводного вещания до оборудования в период с 6.00 часов до 24.00 часов местного времени с перерывом про</w:t>
      </w:r>
      <w:r>
        <w:t>должительностью не более 1 часа в рабочие дни в дневное время.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Возможность использования сети проводного вещания для целей оповещения населения обеспечивается 24 часа в сутки, если иное не установлено законодательством Российской Федерации.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8. Оказание усл</w:t>
      </w:r>
      <w:r>
        <w:t>уг связи проводного радиовещания может сопровождаться оказанием оператором связи иных услуг, технологически неразрывно связанных с услугами связи проводного радиовещания и направленных на повышение их потребительской ценности.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9. Оператор связи обязан оказ</w:t>
      </w:r>
      <w:r>
        <w:t>ывать услуги связи проводного радиовещания в соответствии с лицензионными условиями, предусмотренными выданной оператору связи лицензией на осуществление деятельности в области оказания услуг связи проводного радиовещания (далее - лицензия).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10. Оператор с</w:t>
      </w:r>
      <w:r>
        <w:t>вязи обязан предоставлять гражданину или юридическому лицу информацию, необходимую для заключения и исполнения договора. Указанная информация на русском языке (при необходимости на иных языках) в наглядной и доступной форме бесплатно предоставляется в мест</w:t>
      </w:r>
      <w:r>
        <w:t>ах работы с абонентами и через средства массовой информации.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11. Информация, предоставляемая оператором связи гражданину или юридическому лицу при заключении договора, включает в себя: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 xml:space="preserve">а) наименование (фирменное наименование) оператора связи, перечень его </w:t>
      </w:r>
      <w:r>
        <w:t>филиалов, места их нахождения и режим работы;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реквизиты выданной оператору связи лицензии и содержание лицензионных условий;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в) перечень услуг связи проводного радиовещания, условия и порядок их оказания;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г) перечень и описание ограничений в оказании ус</w:t>
      </w:r>
      <w:r>
        <w:t>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д) наименование и реквизиты нормативных документов, определяющих требования к качеству оказываемых услуг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е) тарифы на услуги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lastRenderedPageBreak/>
        <w:t>ж) порядок и форму оплаты услуг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з) порядок и срок рассмотрения заявления о заключении договора;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и) порядок рассмотрения претензий;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к) номера телефонов мест работы с абонентами и бюро ремонта;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л) сведения о местах, где можно в</w:t>
      </w:r>
      <w:r>
        <w:t xml:space="preserve"> полном объеме ознакомиться с настоящими Правилами.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12. Оператор связи обязан по требованию абонента предоставить ему дополнительную информацию, связанную с оказанием услуг связи проводного радиовещания.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Title0"/>
        <w:jc w:val="center"/>
        <w:outlineLvl w:val="1"/>
      </w:pPr>
      <w:r>
        <w:t>II. Порядок и условия заключения договора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ind w:firstLine="540"/>
        <w:jc w:val="both"/>
      </w:pPr>
      <w:r>
        <w:t>13. Услу</w:t>
      </w:r>
      <w:r>
        <w:t>ги связи проводного радиовещания оказываются на основании возмездных договоров.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14. Договор заключается путем осуществления конклюдентных действий. При этом договор считается заключенным с даты внесения абонентом платы за предоставление оператором связи до</w:t>
      </w:r>
      <w:r>
        <w:t>ступа к сети проводного вещания.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По желанию заявителя с ним может быть заключен договор в письменной форме.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15. Договор, заключаемый с гражданами, является публичным. Договор заключается на неопределенный срок. По желанию заявителя с ним может быть заключе</w:t>
      </w:r>
      <w:r>
        <w:t>н срочный договор.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16. Сторонами по договору выступают гражданин либо юридическое лицо, с одной стороны, и оператор связи, с другой стороны.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17. Оператор связи имеет право отказать в заключении договора при отсутствии технической возможности предоставления</w:t>
      </w:r>
      <w:r>
        <w:t xml:space="preserve"> доступа к сети проводного вещания.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убытков. Бремя доказывания отсутствия технической возмо</w:t>
      </w:r>
      <w:r>
        <w:t>жности предоставления доступа к сети проводного вещания лежит на операторе связи.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18. Для заключения договора в письменной форме оператору связи подается заявление, форма которого устанавливается оператором связи.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Гражданин в возрасте с 14 лет и до достиже</w:t>
      </w:r>
      <w:r>
        <w:t>ния им возраста 18 лет подает заявление о заключении договора с письменного согласия законных представителей (родителей, усыновителей, попечителей).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19. Заявление о заключении договора в письменной форме может быть подано любому оператору связи, оказывающе</w:t>
      </w:r>
      <w:r>
        <w:t xml:space="preserve">му услуги связи проводного радиовещания на территории муниципального образования, где расположено помещение, в котором устанавливается оборудование. Оператор связи не вправе отказать заявителю в приеме и рассмотрении указанного </w:t>
      </w:r>
      <w:r>
        <w:lastRenderedPageBreak/>
        <w:t>заявления.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20. При отсутстви</w:t>
      </w:r>
      <w:r>
        <w:t>и технической возможности предоставления доступа к сети проводного вещания заявление о заключении договора в письменной форме принимается оператором связи для постановки на учет.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21. Оператор связи в срок, не превышающий 1 месяц со дня регистрации им заявл</w:t>
      </w:r>
      <w:r>
        <w:t>ения о заключении договора в письменной форме, направляет заявителю уведомление о предполагаемом сроке заключения договора.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22. Заявление о заключении договора в письменной форме снимается с учета в случае, если заявитель без уважительной причины в течение</w:t>
      </w:r>
      <w:r>
        <w:t xml:space="preserve"> 30 дней со дня получения письменного уведомления (с отметкой о вручении) о готовности оператора связи заключить с ним договор не обратился к оператору для заключения договора или не подал заявление о предоставлении отсрочки от заключения договора.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23. Опе</w:t>
      </w:r>
      <w:r>
        <w:t>ратор связи вправе поручить третьему лицу заключить договор от имени и за счет оператора связи, а также осуществлять от имени оператора связи расчеты с абонентом. При этом права и обязанности по исполнению договора возникают непосредственно у оператора свя</w:t>
      </w:r>
      <w:r>
        <w:t>зи.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24. В договоре, заключаемом в письменной форме, указываются: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дата и место заключения договора;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наименование (фирменное наименование) оператора связи;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в) реквизиты расчетного счета оператора связи;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г) реквизиты выданной оператору связи лицензии;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д) сведения об абоненте (фамилия, имя, отчество, дата и место рождения, реквизиты документа, удостоверяющего личность, - для гражданина, наименование (фирменное наименование), место нахождения - для юридического лица);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е) адрес установки оборудования;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ж) а</w:t>
      </w:r>
      <w:r>
        <w:t>дрес и способ доставки счета за оказанные услуги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з) права, обязанности и ответственность сторон;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и) обязанность оператора связи соблюдать срок и порядок устранения неисправностей в сети проводного вещания, препятствующих поль</w:t>
      </w:r>
      <w:r>
        <w:t>зованию услугами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к) срок действия договора;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л) существенные условия: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уникальный код идентификации;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lastRenderedPageBreak/>
        <w:t>услуги связи проводного радиовещания и сроки их оказания;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порядок, срок и форма расчетов.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25. Оператор связи не вправе навязыв</w:t>
      </w:r>
      <w:r>
        <w:t>ать абоненту оказание иных услуг за отдельную плату и обусловливать оказание одних услуг связи проводного радиовещания обязательным оказанием других услуг.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Title0"/>
        <w:jc w:val="center"/>
        <w:outlineLvl w:val="1"/>
      </w:pPr>
      <w:r>
        <w:t>III. Порядок и условия исполнения договора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ind w:firstLine="540"/>
        <w:jc w:val="both"/>
      </w:pPr>
      <w:r>
        <w:t>26. Оператор связи обязан: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оказывать абоненту услуги</w:t>
      </w:r>
      <w:r>
        <w:t xml:space="preserve"> связи проводного радиовещания в соответствии с законодательными и иными нормативными правовыми актами Российской Федерации, настоящими Правилами, лицензией и договором;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устранять в установленный срок неисправности, препятствующие пользованию услугами с</w:t>
      </w:r>
      <w:r>
        <w:t>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в) извещать абонента через средства массовой информации и в местах работы с абонентами об изменении тарифов на услуги связи проводного радиовещания не менее чем за 10 дней до введения новых тарифов;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г) создавать условия для бе</w:t>
      </w:r>
      <w:r>
        <w:t>спрепятственного доступа абонентов, в том числе инвалидов, к объектам связи, предназначенным для работы с абонентами.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27. Абонент обязан: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вносить плату за оказанные ему услуги связи проводного радиовещания в полном объеме и в определенный в договоре сро</w:t>
      </w:r>
      <w:r>
        <w:t>к;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содержать в исправном состоянии часть абонентской линии, находящуюся в помещении, в котором установлено оборудование;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 xml:space="preserve">в) соблюдать правила эксплуатации оборудования и не допускать подключения к абонентской линии оборудования, не предназначенного для </w:t>
      </w:r>
      <w:r>
        <w:t>использования в сети проводного вещания.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28. Абонент вправе: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расторгнуть в любое время в одностороннем порядке договор при условии оплаты фактически понесенных оператором связи расходов по оказанию этому абоненту услуг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отказаться от оплаты услуг связи проводного радиовещания, предоставленных ему без его согласия.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29. Оплата услуг связи проводного радиовещания осуществляется по абонентской системе оплаты путем наличных или безналичных расчетов.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lastRenderedPageBreak/>
        <w:t>30. Тарифы на услуги свя</w:t>
      </w:r>
      <w:r>
        <w:t>зи проводного радиовещания устанавливаются оператором связи, если иной порядок не установлен законодательством Российской Федерации.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31. Плата за предоставление оператором связи доступа к сети проводного вещания взимается однократно при заключении договора</w:t>
      </w:r>
      <w:r>
        <w:t xml:space="preserve"> в размере абонентской платы.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32. Абонентская плата за пользование услугами связи проводного радиовещания взимается начиная с месяца, следующего за месяцем заключения договора.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33. Расчеты с абонентом осуществляются в российских рублях.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34. Расчетный перио</w:t>
      </w:r>
      <w:r>
        <w:t>д, за который выставляется счет за оказанные услуги связи проводного радиовещания, составляет 1 месяц.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35. Оплата оказанных услуг связи проводного радиовещания производится не позднее 10 дней со дня окончания расчетного периода.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36. Счет, выставляемый абон</w:t>
      </w:r>
      <w:r>
        <w:t>енту за оказанные услуги связи проводного радиовещания, является расчетным документом, в котором отражаются данные о денежных обязательствах абонента и который содержит: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реквизиты оператора связи;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реквизиты абонента;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в) расчетный период, за который в</w:t>
      </w:r>
      <w:r>
        <w:t>ыставляется счет;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г) уникальный код идентификации;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д) сумму, предъявляемую к оплате;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е) дату выставления счета;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ж) срок оплаты счета.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37. Оператор связи обязан доставить абоненту счет для оплаты оказанных услуг связи проводного радиовещания в течение 5 дне</w:t>
      </w:r>
      <w:r>
        <w:t>й со дня выставления этого счета.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38. Абонент вправе потребовать возврата средств, уплаченных за пользование услугами связи проводного радиовещания, за период, когда отсутствовала возможность воспользоваться этими услугами не по вине этого абонента.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Title0"/>
        <w:jc w:val="center"/>
        <w:outlineLvl w:val="1"/>
      </w:pPr>
      <w:r>
        <w:t>IV. П</w:t>
      </w:r>
      <w:r>
        <w:t>орядок и условия приостановления, изменения</w:t>
      </w:r>
    </w:p>
    <w:p w:rsidR="00C21DF9" w:rsidRDefault="00DA6578">
      <w:pPr>
        <w:pStyle w:val="ConsPlusTitle0"/>
        <w:jc w:val="center"/>
      </w:pPr>
      <w:r>
        <w:t>и расторжения договора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ind w:firstLine="540"/>
        <w:jc w:val="both"/>
      </w:pPr>
      <w:r>
        <w:t xml:space="preserve">39. В случае нарушения абонентом связанных с оказанием услуг связи проводного радиовещания требований, установленных Федеральным законом "О связи", настоящими Правилами и договором, в том </w:t>
      </w:r>
      <w:r>
        <w:t xml:space="preserve">числе нарушения срока оплаты оказанных услуг связи проводного радиовещания, оператор связи имеет право приостановить оказание услуг связи проводного </w:t>
      </w:r>
      <w:r>
        <w:lastRenderedPageBreak/>
        <w:t>радиовещания до устранения нарушения.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нарушения в течение 6 месяцев со дня получения </w:t>
      </w:r>
      <w:r>
        <w:t>абонентом от оператора связи уведомления в письменной форме о намерении приостановить оказание услуг связи проводного радиовещания оператор связи в одностороннем порядке вправе расторгнуть договор.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40. В случае если внесение изменений в договор повлекло необходимость выполнения оператором связи соответствующих работ, эти работы подлежат оплате стороной, по инициативе которой были внесены изменения в условия договора.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41. При переименовании или реорга</w:t>
      </w:r>
      <w:r>
        <w:t>низации абонента - юридического лица (за исключением реорганизации в форме выделения или разделения) в договор может быть внесено изменение в части, касающейся внесения сведений о правопреемнике или новом наименовании юридического лица.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42. При реорганизации юридического лица в форме выделения или разделения вопрос о том, с кем из правопреемников следует заключить договор, решается в соответствии с разделительным балансом.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Title0"/>
        <w:jc w:val="center"/>
        <w:outlineLvl w:val="1"/>
      </w:pPr>
      <w:r>
        <w:t>V. Порядок рассмотрения претензий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ind w:firstLine="540"/>
        <w:jc w:val="both"/>
      </w:pPr>
      <w:r>
        <w:t xml:space="preserve">43. Абонент вправе обжаловать </w:t>
      </w:r>
      <w:r>
        <w:t>решения и действия (бездействие) оператора связи, касающиеся оказания услуг связи проводного радиовещания.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44. Оператор связи обязан иметь книгу жалоб и предложений и выдавать ее по первому требованию абонента.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45. Рассмотрение жалобы абонента осуществляет</w:t>
      </w:r>
      <w:r>
        <w:t>ся в порядке, установленном законодательством Российской Федерации.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46. При неисполнении или ненадлежащем исполнении оператором связи обязательств по оказанию услуг связи проводного радиовещания абонент до обращения в суд предъявляет оператору связи претен</w:t>
      </w:r>
      <w:r>
        <w:t>зию в письменной форме, которая подлежит регистрации в день ее поступления оператору связи.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47. Претензии по вопросам, связанным с отказом в оказании услуг связи проводного радиовещания, несвоевременным или ненадлежащим исполнением обязательств, вытекающих</w:t>
      </w:r>
      <w:r>
        <w:t xml:space="preserve"> из договора, предъявляются в течение 6 месяцев со дня оказания услуг связи проводного радиовещания, отказа в их оказании или выставления счета.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 xml:space="preserve">К претензии прилагаются копия договора или копия платежного документа, подтверждающего факт оплаты услуг связи </w:t>
      </w:r>
      <w:r>
        <w:t>проводного радиовещания, а также иные необходимые для рассмотрения претензии по существу документы,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</w:t>
      </w:r>
      <w:r>
        <w:t>щерба - о факте и размере причиненного ущерба.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 xml:space="preserve">48. Претензия рассматривается оператором связи в срок не более 60 дней с даты регистрации </w:t>
      </w:r>
      <w:r>
        <w:lastRenderedPageBreak/>
        <w:t>претензии.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О результатах рассмотрения претензии оператор связи должен сообщить в письменной форме предъявившему ее абон</w:t>
      </w:r>
      <w:r>
        <w:t>енту.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 случае если оператором связи претензия была признана обоснованной, выявленные недостатки подлежат устранению в разумный срок.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 случае если оператором связи были признаны обоснованными требования абонента об уменьшении размера оплаты оказанных услу</w:t>
      </w:r>
      <w:r>
        <w:t>г связи проводного радиовещания, о возмещении расходов по устранению выявленных недостатков своими силами или третьими лицами, а также о возврате уплаченных за оказание услуг средств и возмещении убытков, причиненных в связи с отказом от оказания услуг свя</w:t>
      </w:r>
      <w:r>
        <w:t>зи, указанные требования подлежат удовлетворению в течение 10 дней со дня принятия оператором связи такого решения.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При отклонении претензии полностью или частично либо неполучения ответа в установленный для ее рассмотрения срок абонент имеет право предъяв</w:t>
      </w:r>
      <w:r>
        <w:t>ить иск в суд.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Title0"/>
        <w:jc w:val="center"/>
        <w:outlineLvl w:val="1"/>
      </w:pPr>
      <w:r>
        <w:t>VI. Ответственность сторон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DA6578">
      <w:pPr>
        <w:pStyle w:val="ConsPlusNormal0"/>
        <w:ind w:firstLine="540"/>
        <w:jc w:val="both"/>
      </w:pPr>
      <w:r>
        <w:t>49. За неисполнение или ненадлежащее исполнение обязательств по договору оператор связи несет ответственность перед абонентом, в том числе в случае: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нарушения установленных в договоре сроков оказания услуг свя</w:t>
      </w:r>
      <w:r>
        <w:t>зи проводного радиовещания или сроков предоставления доступа к сети проводного 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оказания не всех услуг связи, указанных в договоре;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в) некачественного оказания услуг связи проводного радиовещания, в том числе в результате ненадлежащего содержани</w:t>
      </w:r>
      <w:r>
        <w:t>я сети проводного 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г) нарушения установленных ограничений на распространение сведений об абоненте-гражданине, ставших известными оператору связи в связи с исполнением договора.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50. Оператор связи за неисполнение или ненадлежащее исполнение обязател</w:t>
      </w:r>
      <w:r>
        <w:t>ьств по договору несет следующую имущественную ответственность: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в случае нарушения срока предоставления доступа к сети проводного вещания - уплачивает неустойку в размере 3 процентов платы за предоставление доступа к сети проводного вещания за каждый день просрочки вплоть до начала обеспечения доступа к сети проводн</w:t>
      </w:r>
      <w:r>
        <w:t>ого вещания, если более высокий размер неустойки не указан в договоре, но не более размера указанной платы;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в случае нарушения установленных сроков оказания услуг связи проводного радиовещания - уплачивает неустойку в размере 3 процентов стоимости услуг</w:t>
      </w:r>
      <w:r>
        <w:t xml:space="preserve"> связи проводного радиовещания за каждый час просрочки вплоть до начала оказания услуг связи проводного радиовещания, если более высокий размер неустойки не указан в договоре, но не более стоимости услуг связи проводного радиовещания.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lastRenderedPageBreak/>
        <w:t>51. В случае нарушени</w:t>
      </w:r>
      <w:r>
        <w:t>я оператором связи установленных в договоре сроков оказания услуг связи проводного радиовещания абонент вправе требовать полного возмещения убытков, причиненных ему в связи с нарушением указанных сроков.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52. В случае оказания не всех услуг связи проводного</w:t>
      </w:r>
      <w:r>
        <w:t xml:space="preserve"> радиовещания, предусмотренных договором, абонент вправе по своему выбору: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потребовать соразмерного уменьшения стоимости услуг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отказаться от исполнения договора.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53. В случае некачественного оказания услуг связи проводн</w:t>
      </w:r>
      <w:r>
        <w:t>ого радиовещания абонент вправе потребовать по своему выбору: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безвозмездного устранения недостатков по оказанию услуг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соответствующего уменьшения стоимости услуг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в) возмещения понесенных р</w:t>
      </w:r>
      <w:r>
        <w:t>асходов по устранению недостатков по оказанию услуг связи проводного радиовещания своими силами или третьими лицами.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54. В случае непредоставления, неполного или несвоевременного предоставления информации об оказании услуг связи проводного радиовещания або</w:t>
      </w:r>
      <w:r>
        <w:t>нент вправе отказаться от исполнения договора, потребовать возврата уплаченных за оказанные услуги связи проводного радиовещания средств и возмещения понесенных убытков.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55. Абонент несет ответственность перед оператором связи в следующих случаях: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а) неопл</w:t>
      </w:r>
      <w:r>
        <w:t>ата, неполная или несвоевременная оплата услуг связи проводного радиовещания;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б) несоблюдение правил эксплуатации оборудования.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56. В случае неоплаты, неполной или несвоевременной оплаты услуг связи проводного радиовещания абонент уплачивает оператору связ</w:t>
      </w:r>
      <w:r>
        <w:t>и неустойку в размере 1 процента стоимости неоплаченных, оплаченных не в полном объеме или несвоевременно оплаченных услуг связи проводного радиовещания за каждый день просрочки вплоть до дня погашения задолженности, если меньший размер неустойки не указан</w:t>
      </w:r>
      <w:r>
        <w:t xml:space="preserve"> в договоре, но не более суммы, подлежащей уплате.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57. В случае несоблюдения абонентом правил эксплуатации оборудования оператор связи вправе обратиться в суд с требованием о возмещении убытков, причиненных действиями абонента.</w:t>
      </w:r>
    </w:p>
    <w:p w:rsidR="00C21DF9" w:rsidRDefault="00DA6578">
      <w:pPr>
        <w:pStyle w:val="ConsPlusNormal0"/>
        <w:spacing w:before="240"/>
        <w:ind w:firstLine="540"/>
        <w:jc w:val="both"/>
      </w:pPr>
      <w:r>
        <w:t>58. Оператор связи освобожда</w:t>
      </w:r>
      <w:r>
        <w:t>ется от ответственности за неисполнение или ненадлежащее исполнение обязательств по договору, если докажет, что их неисполнение или ненадлежащее исполнение произошло вследствие действия обстоятельств непреодолимой силы или по вине другой стороны.</w:t>
      </w:r>
    </w:p>
    <w:p w:rsidR="00C21DF9" w:rsidRDefault="00C21DF9">
      <w:pPr>
        <w:pStyle w:val="ConsPlusNormal0"/>
        <w:ind w:firstLine="540"/>
        <w:jc w:val="both"/>
      </w:pPr>
    </w:p>
    <w:p w:rsidR="00C21DF9" w:rsidRDefault="00C21DF9">
      <w:pPr>
        <w:pStyle w:val="ConsPlusNormal0"/>
        <w:ind w:firstLine="540"/>
        <w:jc w:val="both"/>
      </w:pPr>
    </w:p>
    <w:p w:rsidR="00C21DF9" w:rsidRDefault="00C21DF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1D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78" w:rsidRDefault="00DA6578">
      <w:r>
        <w:separator/>
      </w:r>
    </w:p>
  </w:endnote>
  <w:endnote w:type="continuationSeparator" w:id="0">
    <w:p w:rsidR="00DA6578" w:rsidRDefault="00DA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DF9" w:rsidRDefault="00C21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21DF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1DF9" w:rsidRDefault="00DA657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1DF9" w:rsidRDefault="00DA657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1DF9" w:rsidRDefault="00DA657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21DF9" w:rsidRDefault="00DA657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DF9" w:rsidRDefault="00C21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21DF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1DF9" w:rsidRDefault="00DA657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1DF9" w:rsidRDefault="00DA657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1DF9" w:rsidRDefault="00DA657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21DF9" w:rsidRDefault="00DA657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78" w:rsidRDefault="00DA6578">
      <w:r>
        <w:separator/>
      </w:r>
    </w:p>
  </w:footnote>
  <w:footnote w:type="continuationSeparator" w:id="0">
    <w:p w:rsidR="00DA6578" w:rsidRDefault="00DA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21DF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1DF9" w:rsidRDefault="00DA657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06.06.2005 N 353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оказания услуг связи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21DF9" w:rsidRDefault="00DA657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C21DF9" w:rsidRDefault="00C21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1DF9" w:rsidRDefault="00C21DF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21DF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1DF9" w:rsidRDefault="00DA657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06.06.2005 N 353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оказания услуг связи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</w:t>
          </w:r>
          <w:r>
            <w:rPr>
              <w:rFonts w:ascii="Tahoma" w:hAnsi="Tahoma" w:cs="Tahoma"/>
              <w:sz w:val="16"/>
              <w:szCs w:val="16"/>
            </w:rPr>
            <w:t>ров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21DF9" w:rsidRDefault="00DA657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C21DF9" w:rsidRDefault="00C21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1DF9" w:rsidRDefault="00C21DF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F9"/>
    <w:rsid w:val="002F40A6"/>
    <w:rsid w:val="00C21DF9"/>
    <w:rsid w:val="00D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8EEF-86BE-41FF-8C45-FAF2909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06.06.2005 N 353
(ред. от 24.09.2024)
"Об утверждении Правил оказания услуг связи проводного радиовещания"</vt:lpstr>
    </vt:vector>
  </TitlesOfParts>
  <Company>КонсультантПлюс Версия 4024.00.50</Company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06.06.2005 N 353
(ред. от 24.09.2024)
"Об утверждении Правил оказания услуг связи проводного радиовещания"</dc:title>
  <dc:creator>press</dc:creator>
  <cp:lastModifiedBy>press</cp:lastModifiedBy>
  <cp:revision>2</cp:revision>
  <dcterms:created xsi:type="dcterms:W3CDTF">2025-04-23T09:09:00Z</dcterms:created>
  <dcterms:modified xsi:type="dcterms:W3CDTF">2025-04-23T09:09:00Z</dcterms:modified>
</cp:coreProperties>
</file>